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B7" w:rsidRDefault="00E4336D" w:rsidP="008539B7">
      <w:pPr>
        <w:pStyle w:val="Heading1"/>
      </w:pPr>
      <w:proofErr w:type="spellStart"/>
      <w:r>
        <w:t>Gapminder</w:t>
      </w:r>
      <w:proofErr w:type="spellEnd"/>
      <w:r>
        <w:t xml:space="preserve"> Guide</w:t>
      </w:r>
    </w:p>
    <w:p w:rsidR="00D469E3" w:rsidRDefault="00D469E3" w:rsidP="00D469E3">
      <w:pPr>
        <w:pStyle w:val="NoSpacing"/>
        <w:rPr>
          <w:rStyle w:val="Heading3Char"/>
        </w:rPr>
      </w:pPr>
    </w:p>
    <w:p w:rsidR="009E26CC" w:rsidRDefault="00022A36" w:rsidP="009E26CC">
      <w:r w:rsidRPr="00022A36">
        <w:rPr>
          <w:rStyle w:val="Heading3Char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0.55pt;margin-top:49.35pt;width:93.2pt;height:21.8pt;z-index:251660288;mso-width-relative:margin;mso-height-relative:margin" fillcolor="#c0504d [3205]" strokecolor="#f2f2f2 [3041]" strokeweight="3pt">
            <v:shadow on="t" type="perspective" color="#622423 [1605]" opacity=".5" offset="1pt" offset2="-1pt"/>
            <v:textbox style="mso-next-textbox:#_x0000_s1026">
              <w:txbxContent>
                <w:p w:rsidR="008539B7" w:rsidRPr="008539B7" w:rsidRDefault="008539B7">
                  <w:pPr>
                    <w:rPr>
                      <w:b/>
                    </w:rPr>
                  </w:pPr>
                  <w:r w:rsidRPr="008539B7">
                    <w:rPr>
                      <w:b/>
                    </w:rPr>
                    <w:t>Internet Version</w:t>
                  </w:r>
                </w:p>
              </w:txbxContent>
            </v:textbox>
          </v:shape>
        </w:pict>
      </w:r>
      <w:r w:rsidR="008539B7" w:rsidRPr="00D469E3">
        <w:rPr>
          <w:rStyle w:val="Heading3Char"/>
        </w:rPr>
        <w:t>Gapminder.org</w:t>
      </w:r>
      <w:r w:rsidR="008539B7">
        <w:t xml:space="preserve"> presents live world data from the </w:t>
      </w:r>
      <w:r w:rsidR="00C17D55">
        <w:t>1800s</w:t>
      </w:r>
      <w:r w:rsidR="008539B7">
        <w:t xml:space="preserve"> to present day in moving, interactive graphics. Students may look for evidence of the de</w:t>
      </w:r>
      <w:r w:rsidR="00E4336D">
        <w:t>velopment (economic, health, etc</w:t>
      </w:r>
      <w:r w:rsidR="008539B7">
        <w:t>) gaps amongst countries in the world</w:t>
      </w:r>
      <w:r w:rsidR="00C17D55">
        <w:t xml:space="preserve"> today while encouraging </w:t>
      </w:r>
      <w:r w:rsidR="008539B7">
        <w:t xml:space="preserve">interest in utilizing statistics to understand the problems and solutions of world issues.  </w:t>
      </w:r>
      <w:r w:rsidR="009E26CC">
        <w:t xml:space="preserve">                     </w:t>
      </w:r>
    </w:p>
    <w:p w:rsidR="004A7A3F" w:rsidRDefault="00022A36" w:rsidP="00F2315F">
      <w:pPr>
        <w:tabs>
          <w:tab w:val="left" w:pos="7575"/>
        </w:tabs>
      </w:pPr>
      <w:r>
        <w:rPr>
          <w:noProof/>
          <w:lang w:eastAsia="zh-TW"/>
        </w:rPr>
        <w:pict>
          <v:shape id="_x0000_s1031" type="#_x0000_t202" style="position:absolute;margin-left:345.55pt;margin-top:103.7pt;width:183.2pt;height:83.35pt;z-index:251667456;mso-width-percent:400;mso-width-percent:400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31">
              <w:txbxContent>
                <w:p w:rsidR="009E26CC" w:rsidRDefault="009E26CC" w:rsidP="00F2315F">
                  <w:pPr>
                    <w:pStyle w:val="NoSpacing"/>
                    <w:numPr>
                      <w:ilvl w:val="0"/>
                      <w:numId w:val="1"/>
                    </w:numPr>
                  </w:pPr>
                  <w:r>
                    <w:t>Every bubble is a country</w:t>
                  </w:r>
                </w:p>
                <w:p w:rsidR="009E26CC" w:rsidRDefault="009E26CC" w:rsidP="00E4336D">
                  <w:pPr>
                    <w:pStyle w:val="NoSpacing"/>
                    <w:numPr>
                      <w:ilvl w:val="0"/>
                      <w:numId w:val="1"/>
                    </w:numPr>
                  </w:pPr>
                  <w:r>
                    <w:t>The size of the bubble corresponds with the population</w:t>
                  </w:r>
                </w:p>
                <w:p w:rsidR="009E26CC" w:rsidRDefault="009E26CC" w:rsidP="00E4336D">
                  <w:pPr>
                    <w:pStyle w:val="NoSpacing"/>
                    <w:numPr>
                      <w:ilvl w:val="0"/>
                      <w:numId w:val="1"/>
                    </w:numPr>
                  </w:pPr>
                  <w:r>
                    <w:t>The color defines the region</w:t>
                  </w:r>
                  <w:r w:rsidR="00E4336D">
                    <w:t xml:space="preserve"> </w:t>
                  </w:r>
                  <w:r>
                    <w:t xml:space="preserve"> (see world map on right)</w:t>
                  </w:r>
                </w:p>
                <w:p w:rsidR="009E26CC" w:rsidRDefault="009E26CC" w:rsidP="00F2315F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.5pt;margin-top:35.45pt;width:35.25pt;height:61.8pt;flip:y;z-index:251685888" o:connectortype="straight" strokecolor="red">
            <v:stroke endarrow="block"/>
          </v:shape>
        </w:pict>
      </w:r>
      <w:r>
        <w:rPr>
          <w:noProof/>
        </w:rPr>
        <w:pict>
          <v:oval id="_x0000_s1029" style="position:absolute;margin-left:43.2pt;margin-top:20.45pt;width:54.7pt;height:15pt;z-index:251664384" filled="f" strokecolor="red"/>
        </w:pict>
      </w:r>
      <w:r>
        <w:rPr>
          <w:noProof/>
          <w:lang w:eastAsia="zh-TW"/>
        </w:rPr>
        <w:pict>
          <v:shape id="_x0000_s1028" type="#_x0000_t202" style="position:absolute;margin-left:-48.2pt;margin-top:93.9pt;width:164.45pt;height:40.5pt;z-index:251663360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28">
              <w:txbxContent>
                <w:p w:rsidR="008539B7" w:rsidRDefault="008539B7" w:rsidP="009E26CC">
                  <w:pPr>
                    <w:pStyle w:val="NoSpacing"/>
                  </w:pPr>
                  <w:r>
                    <w:t>Click on “</w:t>
                  </w:r>
                  <w:proofErr w:type="spellStart"/>
                  <w:r>
                    <w:t>Gapminder</w:t>
                  </w:r>
                  <w:proofErr w:type="spellEnd"/>
                  <w:r>
                    <w:t xml:space="preserve"> World” tab</w:t>
                  </w:r>
                </w:p>
                <w:p w:rsidR="009E26CC" w:rsidRDefault="009E26CC" w:rsidP="009E26CC">
                  <w:pPr>
                    <w:pStyle w:val="NoSpacing"/>
                    <w:jc w:val="center"/>
                  </w:pPr>
                  <w:proofErr w:type="gramStart"/>
                  <w:r>
                    <w:t>to</w:t>
                  </w:r>
                  <w:proofErr w:type="gramEnd"/>
                  <w:r>
                    <w:t xml:space="preserve"> access the graph below</w:t>
                  </w:r>
                </w:p>
              </w:txbxContent>
            </v:textbox>
          </v:shape>
        </w:pict>
      </w:r>
      <w:r w:rsidR="008539B7" w:rsidRPr="008539B7">
        <w:rPr>
          <w:noProof/>
        </w:rPr>
        <w:drawing>
          <wp:inline distT="0" distB="0" distL="0" distR="0">
            <wp:extent cx="3895725" cy="1257300"/>
            <wp:effectExtent l="57150" t="19050" r="123825" b="7620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0498" t="11458" r="35560" b="58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2573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F2315F">
        <w:tab/>
      </w:r>
    </w:p>
    <w:p w:rsidR="008539B7" w:rsidRDefault="00022A36" w:rsidP="004A7A3F">
      <w:pPr>
        <w:pStyle w:val="NoSpacing"/>
      </w:pPr>
      <w:r>
        <w:rPr>
          <w:noProof/>
        </w:rPr>
        <w:pict>
          <v:shape id="_x0000_s1030" type="#_x0000_t32" style="position:absolute;margin-left:-316.5pt;margin-top:5.85pt;width:138pt;height:98.55pt;z-index:251665408" o:connectortype="straight" strokecolor="red">
            <v:stroke endarrow="block"/>
          </v:shape>
        </w:pict>
      </w:r>
    </w:p>
    <w:p w:rsidR="008539B7" w:rsidRDefault="00022A36" w:rsidP="004A7A3F">
      <w:pPr>
        <w:pStyle w:val="NoSpacing"/>
      </w:pPr>
      <w:r>
        <w:rPr>
          <w:noProof/>
        </w:rPr>
        <w:pict>
          <v:shape id="_x0000_s1045" type="#_x0000_t32" style="position:absolute;margin-left:-75.7pt;margin-top:140.15pt;width:64.4pt;height:10pt;flip:x;z-index:251681792" o:connectortype="straight" strokecolor="red">
            <v:stroke endarrow="block"/>
          </v:shape>
        </w:pict>
      </w:r>
      <w:r>
        <w:rPr>
          <w:noProof/>
          <w:lang w:eastAsia="zh-TW"/>
        </w:rPr>
        <w:pict>
          <v:shape id="_x0000_s1032" type="#_x0000_t202" style="position:absolute;margin-left:-18.9pt;margin-top:88.1pt;width:182pt;height:69.85pt;z-index:251669504;mso-width-percent:400;mso-width-percent:400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32">
              <w:txbxContent>
                <w:p w:rsidR="00F2315F" w:rsidRDefault="00F2315F" w:rsidP="00F2315F">
                  <w:pPr>
                    <w:pStyle w:val="NoSpacing"/>
                    <w:numPr>
                      <w:ilvl w:val="0"/>
                      <w:numId w:val="2"/>
                    </w:numPr>
                  </w:pPr>
                  <w:r>
                    <w:t>Select one or more countries and play again</w:t>
                  </w:r>
                </w:p>
                <w:p w:rsidR="005F06CE" w:rsidRDefault="00C17D55" w:rsidP="005F06CE">
                  <w:pPr>
                    <w:pStyle w:val="NoSpacing"/>
                    <w:numPr>
                      <w:ilvl w:val="0"/>
                      <w:numId w:val="2"/>
                    </w:numPr>
                  </w:pPr>
                  <w:r>
                    <w:t>Deselect a</w:t>
                  </w:r>
                  <w:r w:rsidR="00844899">
                    <w:t xml:space="preserve"> country </w:t>
                  </w:r>
                </w:p>
                <w:p w:rsidR="00844899" w:rsidRDefault="005F06CE" w:rsidP="005F06CE">
                  <w:pPr>
                    <w:pStyle w:val="NoSpacing"/>
                    <w:numPr>
                      <w:ilvl w:val="0"/>
                      <w:numId w:val="2"/>
                    </w:numPr>
                  </w:pPr>
                  <w:r>
                    <w:t>Z</w:t>
                  </w:r>
                  <w:r w:rsidR="00C17D55">
                    <w:t>oom into a</w:t>
                  </w:r>
                  <w:r w:rsidR="00F2315F">
                    <w:t xml:space="preserve"> country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152.5pt;margin-top:193.85pt;width:176.75pt;height:36.9pt;z-index:251675648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40">
              <w:txbxContent>
                <w:p w:rsidR="00E4336D" w:rsidRDefault="002B4E5B" w:rsidP="002B4E5B">
                  <w:pPr>
                    <w:pStyle w:val="NoSpacing"/>
                    <w:numPr>
                      <w:ilvl w:val="0"/>
                      <w:numId w:val="2"/>
                    </w:numPr>
                  </w:pPr>
                  <w:r>
                    <w:t>Use slider to c</w:t>
                  </w:r>
                  <w:r w:rsidR="00C67E3E">
                    <w:t>hange opacity of non selected</w:t>
                  </w:r>
                  <w:r w:rsidR="00E4336D">
                    <w:t xml:space="preserve"> bubbles</w:t>
                  </w:r>
                </w:p>
                <w:p w:rsidR="00E4336D" w:rsidRDefault="00E4336D" w:rsidP="00E4336D"/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428.45pt;margin-top:100.1pt;width:189.95pt;height:53.4pt;z-index:251676672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41">
              <w:txbxContent>
                <w:p w:rsidR="00E4336D" w:rsidRDefault="00E4336D" w:rsidP="00E4336D">
                  <w:pPr>
                    <w:pStyle w:val="NoSpacing"/>
                    <w:numPr>
                      <w:ilvl w:val="0"/>
                      <w:numId w:val="3"/>
                    </w:numPr>
                  </w:pPr>
                  <w:r>
                    <w:t>Select indicators for x and y axis</w:t>
                  </w:r>
                </w:p>
                <w:p w:rsidR="00E4336D" w:rsidRDefault="00E4336D" w:rsidP="00E4336D">
                  <w:pPr>
                    <w:pStyle w:val="NoSpacing"/>
                    <w:numPr>
                      <w:ilvl w:val="0"/>
                      <w:numId w:val="3"/>
                    </w:numPr>
                  </w:pPr>
                  <w:r>
                    <w:t>Click play for development over time</w:t>
                  </w:r>
                </w:p>
                <w:p w:rsidR="00E4336D" w:rsidRDefault="00E4336D" w:rsidP="00E4336D"/>
              </w:txbxContent>
            </v:textbox>
          </v:shape>
        </w:pict>
      </w:r>
      <w:r>
        <w:rPr>
          <w:noProof/>
        </w:rPr>
        <w:pict>
          <v:shape id="_x0000_s1049" type="#_x0000_t32" style="position:absolute;margin-left:-136.55pt;margin-top:153.5pt;width:77.25pt;height:48.95pt;flip:y;z-index:251686912" o:connectortype="straight" strokecolor="red">
            <v:stroke endarrow="block"/>
          </v:shape>
        </w:pict>
      </w:r>
      <w:r>
        <w:rPr>
          <w:noProof/>
        </w:rPr>
        <w:pict>
          <v:shape id="_x0000_s1035" type="#_x0000_t32" style="position:absolute;margin-left:-54.15pt;margin-top:129.3pt;width:42.85pt;height:.05pt;flip:x;z-index:251672576" o:connectortype="straight" strokecolor="red">
            <v:stroke endarrow="block"/>
          </v:shape>
        </w:pict>
      </w:r>
      <w:r>
        <w:rPr>
          <w:noProof/>
        </w:rPr>
        <w:pict>
          <v:shape id="_x0000_s1038" type="#_x0000_t32" style="position:absolute;margin-left:-151pt;margin-top:90.95pt;width:139.7pt;height:9.2pt;flip:x y;z-index:251674624" o:connectortype="straight" strokecolor="red">
            <v:stroke endarrow="block"/>
          </v:shape>
        </w:pict>
      </w:r>
      <w:r>
        <w:rPr>
          <w:noProof/>
        </w:rPr>
        <w:pict>
          <v:oval id="_x0000_s1044" style="position:absolute;margin-left:-196.85pt;margin-top:157.95pt;width:98.05pt;height:15.6pt;z-index:251680768" filled="f" strokecolor="red"/>
        </w:pict>
      </w:r>
      <w:r>
        <w:rPr>
          <w:noProof/>
        </w:rPr>
        <w:pict>
          <v:oval id="_x0000_s1046" style="position:absolute;margin-left:-81.75pt;margin-top:150.15pt;width:11.25pt;height:7.8pt;z-index:251682816" filled="f" strokecolor="red"/>
        </w:pict>
      </w:r>
      <w:r>
        <w:rPr>
          <w:noProof/>
        </w:rPr>
        <w:pict>
          <v:shape id="_x0000_s1048" type="#_x0000_t32" style="position:absolute;margin-left:-281.25pt;margin-top:100.15pt;width:55.5pt;height:9.65pt;flip:y;z-index:251684864" o:connectortype="straight" strokecolor="red">
            <v:stroke endarrow="block"/>
          </v:shape>
        </w:pict>
      </w:r>
      <w:r>
        <w:rPr>
          <w:noProof/>
        </w:rPr>
        <w:pict>
          <v:shape id="_x0000_s1047" type="#_x0000_t32" style="position:absolute;margin-left:-305.25pt;margin-top:117.45pt;width:124.1pt;height:40.5pt;z-index:251683840" o:connectortype="straight" strokecolor="red">
            <v:stroke endarrow="block"/>
          </v:shape>
        </w:pict>
      </w:r>
      <w:r>
        <w:rPr>
          <w:noProof/>
        </w:rPr>
        <w:pict>
          <v:oval id="_x0000_s1043" style="position:absolute;margin-left:-241.65pt;margin-top:104.15pt;width:50.85pt;height:16.1pt;rotation:270;z-index:251679744" filled="f" strokecolor="red"/>
        </w:pict>
      </w:r>
      <w:r>
        <w:rPr>
          <w:noProof/>
        </w:rPr>
        <w:pict>
          <v:shape id="_x0000_s1037" type="#_x0000_t32" style="position:absolute;margin-left:-363.75pt;margin-top:133.05pt;width:150.75pt;height:40.5pt;z-index:251677696" o:connectortype="straight" strokecolor="red">
            <v:stroke endarrow="block"/>
          </v:shape>
        </w:pict>
      </w:r>
      <w:r>
        <w:rPr>
          <w:noProof/>
        </w:rPr>
        <w:pict>
          <v:oval id="_x0000_s1042" style="position:absolute;margin-left:-213pt;margin-top:168.35pt;width:19.5pt;height:10.4pt;z-index:251678720" filled="f" strokecolor="red"/>
        </w:pict>
      </w:r>
      <w:r>
        <w:rPr>
          <w:noProof/>
        </w:rPr>
        <w:pict>
          <v:shape id="_x0000_s1034" type="#_x0000_t32" style="position:absolute;margin-left:-38.85pt;margin-top:43.2pt;width:42.45pt;height:22.3pt;flip:x;z-index:251671552" o:connectortype="straight" strokecolor="red">
            <v:stroke endarrow="block"/>
          </v:shape>
        </w:pict>
      </w:r>
      <w:r w:rsidR="009E26CC">
        <w:rPr>
          <w:noProof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354195" cy="2381250"/>
            <wp:effectExtent l="57150" t="19050" r="122555" b="7620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682" t="11719" r="11628" b="5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195" cy="238125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E26CC">
        <w:br w:type="textWrapping" w:clear="all"/>
      </w:r>
    </w:p>
    <w:p w:rsidR="00B33E4F" w:rsidRDefault="00022A36" w:rsidP="004A7A3F">
      <w:pPr>
        <w:pStyle w:val="NoSpacing"/>
      </w:pPr>
      <w:r>
        <w:rPr>
          <w:noProof/>
        </w:rPr>
        <w:pict>
          <v:shape id="_x0000_s1055" type="#_x0000_t202" style="position:absolute;margin-left:43.2pt;margin-top:9.05pt;width:93.2pt;height:42.45pt;z-index:251692032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55">
              <w:txbxContent>
                <w:p w:rsidR="004B2568" w:rsidRPr="00E3476C" w:rsidRDefault="00E3476C" w:rsidP="004B2568">
                  <w:r>
                    <w:t xml:space="preserve">Download </w:t>
                  </w:r>
                  <w:r w:rsidR="004B2568" w:rsidRPr="00E3476C">
                    <w:t>Desktop Version</w:t>
                  </w:r>
                </w:p>
              </w:txbxContent>
            </v:textbox>
          </v:shape>
        </w:pict>
      </w:r>
    </w:p>
    <w:p w:rsidR="00B33E4F" w:rsidRDefault="00B33E4F" w:rsidP="004A7A3F">
      <w:pPr>
        <w:pStyle w:val="NoSpacing"/>
      </w:pPr>
    </w:p>
    <w:p w:rsidR="00B33E4F" w:rsidRDefault="00B33E4F" w:rsidP="004A7A3F">
      <w:pPr>
        <w:pStyle w:val="NoSpacing"/>
      </w:pPr>
    </w:p>
    <w:p w:rsidR="00E3476C" w:rsidRDefault="00022A36" w:rsidP="004A7A3F">
      <w:pPr>
        <w:pStyle w:val="NoSpacing"/>
      </w:pPr>
      <w:r>
        <w:rPr>
          <w:noProof/>
        </w:rPr>
        <w:pict>
          <v:shape id="_x0000_s1056" type="#_x0000_t32" style="position:absolute;margin-left:136.4pt;margin-top:3.3pt;width:16.6pt;height:32.95pt;z-index:251702272" o:connectortype="straight" strokecolor="red">
            <v:stroke endarrow="block"/>
          </v:shape>
        </w:pict>
      </w:r>
    </w:p>
    <w:p w:rsidR="00B33E4F" w:rsidRDefault="00022A36" w:rsidP="004A7A3F">
      <w:pPr>
        <w:pStyle w:val="NoSpacing"/>
      </w:pPr>
      <w:r>
        <w:rPr>
          <w:noProof/>
        </w:rPr>
        <w:pict>
          <v:shape id="_x0000_s1062" type="#_x0000_t202" style="position:absolute;margin-left:-62.45pt;margin-top:82.65pt;width:176.75pt;height:54.15pt;z-index:251698176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62">
              <w:txbxContent>
                <w:p w:rsidR="004B2568" w:rsidRDefault="00E3476C" w:rsidP="004B2568">
                  <w:pPr>
                    <w:pStyle w:val="NoSpacing"/>
                    <w:numPr>
                      <w:ilvl w:val="0"/>
                      <w:numId w:val="2"/>
                    </w:numPr>
                  </w:pPr>
                  <w:r>
                    <w:t xml:space="preserve">Creator  Hans </w:t>
                  </w:r>
                  <w:proofErr w:type="spellStart"/>
                  <w:r>
                    <w:t>Rosling’s</w:t>
                  </w:r>
                  <w:proofErr w:type="spellEnd"/>
                  <w:r>
                    <w:t xml:space="preserve"> lectures, documentaries, and TV appearances</w:t>
                  </w:r>
                </w:p>
                <w:p w:rsidR="004B2568" w:rsidRDefault="004B2568" w:rsidP="004B2568"/>
              </w:txbxContent>
            </v:textbox>
          </v:shape>
        </w:pict>
      </w:r>
      <w:r>
        <w:rPr>
          <w:noProof/>
        </w:rPr>
        <w:pict>
          <v:shape id="_x0000_s1057" type="#_x0000_t32" style="position:absolute;margin-left:19.5pt;margin-top:33.2pt;width:108pt;height:49.45pt;flip:y;z-index:251701248" o:connectortype="straight" strokecolor="red">
            <v:stroke endarrow="block"/>
          </v:shape>
        </w:pict>
      </w:r>
      <w:r>
        <w:rPr>
          <w:noProof/>
        </w:rPr>
        <w:pict>
          <v:shape id="_x0000_s1058" type="#_x0000_t32" style="position:absolute;margin-left:199.5pt;margin-top:33.2pt;width:6pt;height:77.8pt;flip:y;z-index:251700224" o:connectortype="straight" strokecolor="red">
            <v:stroke endarrow="block"/>
          </v:shape>
        </w:pict>
      </w:r>
      <w:r>
        <w:rPr>
          <w:noProof/>
        </w:rPr>
        <w:pict>
          <v:shape id="_x0000_s1061" type="#_x0000_t202" style="position:absolute;margin-left:187pt;margin-top:106.65pt;width:176.75pt;height:36.9pt;z-index:251697152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61">
              <w:txbxContent>
                <w:p w:rsidR="004B2568" w:rsidRDefault="00E3476C" w:rsidP="004B2568">
                  <w:pPr>
                    <w:pStyle w:val="NoSpacing"/>
                    <w:numPr>
                      <w:ilvl w:val="0"/>
                      <w:numId w:val="2"/>
                    </w:numPr>
                  </w:pPr>
                  <w:r>
                    <w:t>Resources, lesson plans, and tools for the classroom</w:t>
                  </w:r>
                </w:p>
                <w:p w:rsidR="004B2568" w:rsidRDefault="004B2568" w:rsidP="004B2568"/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315.5pt;margin-top:16.05pt;width:190.75pt;height:60.75pt;z-index:251696128;mso-width-relative:margin;mso-height-relative:margin" fillcolor="#9bbb59 [3206]" strokecolor="#f2f2f2 [3041]" strokeweight="3pt">
            <v:shadow on="t" type="perspective" color="#4e6128 [1606]" opacity=".5" offset="1pt" offset2="-1pt"/>
            <v:textbox style="mso-next-textbox:#_x0000_s1060">
              <w:txbxContent>
                <w:p w:rsidR="004B2568" w:rsidRDefault="004B2568" w:rsidP="004B2568">
                  <w:pPr>
                    <w:pStyle w:val="NoSpacing"/>
                    <w:numPr>
                      <w:ilvl w:val="0"/>
                      <w:numId w:val="2"/>
                    </w:numPr>
                  </w:pPr>
                  <w:r>
                    <w:t>Agriculture Start has 700 indicators on production of fruits, livestock, oil crops, &amp;</w:t>
                  </w:r>
                  <w:r w:rsidR="00E3476C">
                    <w:t xml:space="preserve"> </w:t>
                  </w:r>
                  <w:r>
                    <w:t>more</w:t>
                  </w:r>
                </w:p>
                <w:p w:rsidR="004B2568" w:rsidRDefault="004B2568" w:rsidP="004B2568"/>
              </w:txbxContent>
            </v:textbox>
          </v:shape>
        </w:pict>
      </w:r>
      <w:r>
        <w:rPr>
          <w:noProof/>
        </w:rPr>
        <w:pict>
          <v:shape id="_x0000_s1059" type="#_x0000_t32" style="position:absolute;margin-left:248.95pt;margin-top:28.35pt;width:72.8pt;height:0;flip:x;z-index:251699200" o:connectortype="straight" strokecolor="red">
            <v:stroke endarrow="block"/>
          </v:shape>
        </w:pict>
      </w:r>
      <w:r>
        <w:rPr>
          <w:noProof/>
        </w:rPr>
        <w:pict>
          <v:oval id="_x0000_s1052" style="position:absolute;margin-left:120.75pt;margin-top:22.8pt;width:19.5pt;height:10.4pt;z-index:251688960" filled="f" strokecolor="red"/>
        </w:pict>
      </w:r>
      <w:r>
        <w:rPr>
          <w:noProof/>
        </w:rPr>
        <w:pict>
          <v:oval id="_x0000_s1054" style="position:absolute;margin-left:224.25pt;margin-top:22.8pt;width:24.7pt;height:10.4pt;z-index:251691008" filled="f" strokecolor="red"/>
        </w:pict>
      </w:r>
      <w:r>
        <w:rPr>
          <w:noProof/>
        </w:rPr>
        <w:pict>
          <v:oval id="_x0000_s1051" style="position:absolute;margin-left:184.85pt;margin-top:22.8pt;width:39.4pt;height:10.4pt;z-index:251687936" filled="f" strokecolor="red"/>
        </w:pict>
      </w:r>
      <w:r>
        <w:rPr>
          <w:noProof/>
        </w:rPr>
        <w:pict>
          <v:oval id="_x0000_s1053" style="position:absolute;margin-left:141.75pt;margin-top:22.8pt;width:39pt;height:10.4pt;z-index:251689984" filled="f" strokecolor="red"/>
        </w:pict>
      </w:r>
      <w:r w:rsidR="004B2568" w:rsidRPr="004B2568">
        <w:rPr>
          <w:noProof/>
        </w:rPr>
        <w:drawing>
          <wp:inline distT="0" distB="0" distL="0" distR="0">
            <wp:extent cx="3895725" cy="1257300"/>
            <wp:effectExtent l="57150" t="19050" r="123825" b="7620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0498" t="11458" r="35560" b="58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2573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B33E4F" w:rsidSect="006743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83475"/>
    <w:multiLevelType w:val="hybridMultilevel"/>
    <w:tmpl w:val="2B2CA1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6B334C7"/>
    <w:multiLevelType w:val="hybridMultilevel"/>
    <w:tmpl w:val="858CD8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92A0260"/>
    <w:multiLevelType w:val="hybridMultilevel"/>
    <w:tmpl w:val="F05C9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7A3F"/>
    <w:rsid w:val="00022A36"/>
    <w:rsid w:val="00090EC3"/>
    <w:rsid w:val="00186D95"/>
    <w:rsid w:val="002B4E5B"/>
    <w:rsid w:val="002F7624"/>
    <w:rsid w:val="0033281B"/>
    <w:rsid w:val="004A7A3F"/>
    <w:rsid w:val="004B2568"/>
    <w:rsid w:val="005D482F"/>
    <w:rsid w:val="005F06CE"/>
    <w:rsid w:val="00674365"/>
    <w:rsid w:val="00844899"/>
    <w:rsid w:val="008539B7"/>
    <w:rsid w:val="009E26CC"/>
    <w:rsid w:val="00AB7D0F"/>
    <w:rsid w:val="00B00289"/>
    <w:rsid w:val="00B33E4F"/>
    <w:rsid w:val="00C17D55"/>
    <w:rsid w:val="00C67E3E"/>
    <w:rsid w:val="00D469E3"/>
    <w:rsid w:val="00DA70AC"/>
    <w:rsid w:val="00E3476C"/>
    <w:rsid w:val="00E4336D"/>
    <w:rsid w:val="00F2315F"/>
    <w:rsid w:val="00F4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red"/>
    </o:shapedefaults>
    <o:shapelayout v:ext="edit">
      <o:idmap v:ext="edit" data="1"/>
      <o:rules v:ext="edit">
        <o:r id="V:Rule15" type="connector" idref="#_x0000_s1034"/>
        <o:r id="V:Rule16" type="connector" idref="#_x0000_s1045"/>
        <o:r id="V:Rule17" type="connector" idref="#_x0000_s1056"/>
        <o:r id="V:Rule18" type="connector" idref="#_x0000_s1047"/>
        <o:r id="V:Rule19" type="connector" idref="#_x0000_s1027"/>
        <o:r id="V:Rule20" type="connector" idref="#_x0000_s1057"/>
        <o:r id="V:Rule21" type="connector" idref="#_x0000_s1038"/>
        <o:r id="V:Rule22" type="connector" idref="#_x0000_s1030"/>
        <o:r id="V:Rule23" type="connector" idref="#_x0000_s1058"/>
        <o:r id="V:Rule24" type="connector" idref="#_x0000_s1048"/>
        <o:r id="V:Rule25" type="connector" idref="#_x0000_s1035"/>
        <o:r id="V:Rule26" type="connector" idref="#_x0000_s1037"/>
        <o:r id="V:Rule27" type="connector" idref="#_x0000_s1059"/>
        <o:r id="V:Rule28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365"/>
  </w:style>
  <w:style w:type="paragraph" w:styleId="Heading1">
    <w:name w:val="heading 1"/>
    <w:basedOn w:val="Normal"/>
    <w:next w:val="Normal"/>
    <w:link w:val="Heading1Char"/>
    <w:uiPriority w:val="9"/>
    <w:qFormat/>
    <w:rsid w:val="008539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39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69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7A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9B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539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539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F2315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469E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prowland</dc:creator>
  <cp:lastModifiedBy>prowland</cp:lastModifiedBy>
  <cp:revision>6</cp:revision>
  <dcterms:created xsi:type="dcterms:W3CDTF">2011-10-12T16:26:00Z</dcterms:created>
  <dcterms:modified xsi:type="dcterms:W3CDTF">2011-10-20T16:02:00Z</dcterms:modified>
</cp:coreProperties>
</file>